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589" w:rsidRPr="00891B4B" w:rsidRDefault="0072319C" w:rsidP="008612FA">
      <w:pPr>
        <w:spacing w:line="312" w:lineRule="auto"/>
        <w:ind w:firstLine="0"/>
        <w:jc w:val="center"/>
        <w:rPr>
          <w:b/>
          <w:sz w:val="30"/>
          <w:szCs w:val="30"/>
        </w:rPr>
      </w:pPr>
      <w:r w:rsidRPr="00891B4B">
        <w:rPr>
          <w:b/>
          <w:sz w:val="30"/>
          <w:szCs w:val="30"/>
        </w:rPr>
        <w:t xml:space="preserve">PHẪU THUẬT </w:t>
      </w:r>
      <w:r w:rsidR="00A6464F" w:rsidRPr="00891B4B">
        <w:rPr>
          <w:b/>
          <w:sz w:val="30"/>
          <w:szCs w:val="30"/>
        </w:rPr>
        <w:t>NỐI ĐỘNG MẠCH TRONG-NGOÀI SỌ</w:t>
      </w:r>
    </w:p>
    <w:p w:rsidR="00315881" w:rsidRPr="00891B4B" w:rsidRDefault="00315881" w:rsidP="008612FA">
      <w:pPr>
        <w:spacing w:line="312" w:lineRule="auto"/>
        <w:ind w:firstLine="0"/>
        <w:jc w:val="right"/>
        <w:rPr>
          <w:b/>
        </w:rPr>
      </w:pPr>
      <w:bookmarkStart w:id="0" w:name="_GoBack"/>
      <w:bookmarkEnd w:id="0"/>
      <w:r w:rsidRPr="00F42E55">
        <w:rPr>
          <w:b/>
          <w:sz w:val="26"/>
          <w:szCs w:val="26"/>
        </w:rPr>
        <w:tab/>
      </w:r>
      <w:r w:rsidRPr="00F42E55">
        <w:rPr>
          <w:b/>
          <w:sz w:val="26"/>
          <w:szCs w:val="26"/>
        </w:rPr>
        <w:tab/>
      </w:r>
      <w:r w:rsidRPr="00F42E55">
        <w:rPr>
          <w:b/>
          <w:sz w:val="26"/>
          <w:szCs w:val="26"/>
        </w:rPr>
        <w:tab/>
      </w:r>
      <w:r w:rsidRPr="00F42E55">
        <w:rPr>
          <w:b/>
          <w:sz w:val="26"/>
          <w:szCs w:val="26"/>
        </w:rPr>
        <w:tab/>
      </w:r>
    </w:p>
    <w:p w:rsidR="00017DD1" w:rsidRPr="00F42E55" w:rsidRDefault="00891B4B" w:rsidP="008612FA">
      <w:pPr>
        <w:pStyle w:val="ListParagraph"/>
        <w:numPr>
          <w:ilvl w:val="0"/>
          <w:numId w:val="1"/>
        </w:numPr>
        <w:spacing w:line="312" w:lineRule="auto"/>
        <w:ind w:left="426" w:hanging="426"/>
        <w:rPr>
          <w:b/>
        </w:rPr>
      </w:pPr>
      <w:r>
        <w:rPr>
          <w:b/>
        </w:rPr>
        <w:t>ĐẠI CƯƠNG</w:t>
      </w:r>
    </w:p>
    <w:p w:rsidR="002E52A1" w:rsidRPr="00F42E55" w:rsidRDefault="00A6464F" w:rsidP="008612FA">
      <w:pPr>
        <w:pStyle w:val="ListParagraph"/>
        <w:spacing w:line="312" w:lineRule="auto"/>
        <w:ind w:left="0" w:firstLine="680"/>
        <w:rPr>
          <w:sz w:val="26"/>
          <w:szCs w:val="26"/>
        </w:rPr>
      </w:pPr>
      <w:r>
        <w:rPr>
          <w:sz w:val="26"/>
          <w:szCs w:val="26"/>
        </w:rPr>
        <w:t xml:space="preserve">Phẫu thuật tái tạo mạch máu não tạo thêm một đường nối thông mạch máu từ ngoài sọ vào trong sọ. </w:t>
      </w:r>
    </w:p>
    <w:p w:rsidR="00017DD1" w:rsidRPr="00F42E55" w:rsidRDefault="00891B4B" w:rsidP="008612FA">
      <w:pPr>
        <w:pStyle w:val="ListParagraph"/>
        <w:numPr>
          <w:ilvl w:val="0"/>
          <w:numId w:val="1"/>
        </w:numPr>
        <w:spacing w:line="312" w:lineRule="auto"/>
        <w:ind w:left="426" w:hanging="426"/>
        <w:rPr>
          <w:b/>
        </w:rPr>
      </w:pPr>
      <w:r>
        <w:rPr>
          <w:b/>
        </w:rPr>
        <w:t>CHỈ ĐỊNH</w:t>
      </w:r>
    </w:p>
    <w:p w:rsidR="00ED3FA9" w:rsidRDefault="00A6464F" w:rsidP="008612FA">
      <w:pPr>
        <w:pStyle w:val="ListParagraph"/>
        <w:numPr>
          <w:ilvl w:val="0"/>
          <w:numId w:val="13"/>
        </w:numPr>
        <w:spacing w:line="312" w:lineRule="auto"/>
        <w:ind w:hanging="294"/>
        <w:rPr>
          <w:sz w:val="26"/>
          <w:szCs w:val="26"/>
        </w:rPr>
      </w:pPr>
      <w:r>
        <w:rPr>
          <w:sz w:val="26"/>
          <w:szCs w:val="26"/>
        </w:rPr>
        <w:t>Bệnh moyamoya</w:t>
      </w:r>
    </w:p>
    <w:p w:rsidR="00A6464F" w:rsidRDefault="00A6464F" w:rsidP="008612FA">
      <w:pPr>
        <w:pStyle w:val="ListParagraph"/>
        <w:numPr>
          <w:ilvl w:val="0"/>
          <w:numId w:val="13"/>
        </w:numPr>
        <w:spacing w:line="312" w:lineRule="auto"/>
        <w:ind w:hanging="294"/>
        <w:rPr>
          <w:sz w:val="26"/>
          <w:szCs w:val="26"/>
        </w:rPr>
      </w:pPr>
      <w:r>
        <w:rPr>
          <w:sz w:val="26"/>
          <w:szCs w:val="26"/>
        </w:rPr>
        <w:t>Túi phình động mạch não lớn, phức tạp, không thể nút mạch hoặc kẹp trực tiếp</w:t>
      </w:r>
    </w:p>
    <w:p w:rsidR="00A6464F" w:rsidRPr="000F7226" w:rsidRDefault="00A6464F" w:rsidP="008612FA">
      <w:pPr>
        <w:pStyle w:val="ListParagraph"/>
        <w:numPr>
          <w:ilvl w:val="0"/>
          <w:numId w:val="13"/>
        </w:numPr>
        <w:spacing w:line="312" w:lineRule="auto"/>
        <w:ind w:hanging="294"/>
        <w:rPr>
          <w:spacing w:val="2"/>
          <w:sz w:val="26"/>
          <w:szCs w:val="26"/>
        </w:rPr>
      </w:pPr>
      <w:r w:rsidRPr="000F7226">
        <w:rPr>
          <w:spacing w:val="2"/>
          <w:sz w:val="26"/>
          <w:szCs w:val="26"/>
        </w:rPr>
        <w:t>Các u nền sọ thâm nhiễm vào mạch máu não cần phải hy sinh mạch máu não khi lấy u.</w:t>
      </w:r>
    </w:p>
    <w:p w:rsidR="00A6464F" w:rsidRDefault="00A6464F" w:rsidP="008612FA">
      <w:pPr>
        <w:pStyle w:val="ListParagraph"/>
        <w:numPr>
          <w:ilvl w:val="0"/>
          <w:numId w:val="13"/>
        </w:numPr>
        <w:spacing w:line="312" w:lineRule="auto"/>
        <w:ind w:hanging="294"/>
        <w:rPr>
          <w:sz w:val="26"/>
          <w:szCs w:val="26"/>
        </w:rPr>
      </w:pPr>
      <w:r w:rsidRPr="000F7226">
        <w:rPr>
          <w:sz w:val="26"/>
          <w:szCs w:val="26"/>
        </w:rPr>
        <w:t>Thiếu máu não</w:t>
      </w:r>
      <w:r w:rsidR="008852AD" w:rsidRPr="000F7226">
        <w:rPr>
          <w:sz w:val="26"/>
          <w:szCs w:val="26"/>
        </w:rPr>
        <w:t xml:space="preserve"> mạn tính</w:t>
      </w:r>
      <w:r w:rsidRPr="000F7226">
        <w:rPr>
          <w:sz w:val="26"/>
          <w:szCs w:val="26"/>
        </w:rPr>
        <w:t xml:space="preserve"> do hẹp tắc động mạch </w:t>
      </w:r>
      <w:r w:rsidR="008852AD" w:rsidRPr="000F7226">
        <w:rPr>
          <w:sz w:val="26"/>
          <w:szCs w:val="26"/>
        </w:rPr>
        <w:t>não tiến triển nặng dần.</w:t>
      </w:r>
    </w:p>
    <w:p w:rsidR="00F41BF0" w:rsidRPr="000F7226" w:rsidRDefault="00F41BF0" w:rsidP="008612FA">
      <w:pPr>
        <w:pStyle w:val="ListParagraph"/>
        <w:numPr>
          <w:ilvl w:val="0"/>
          <w:numId w:val="13"/>
        </w:numPr>
        <w:spacing w:line="312" w:lineRule="auto"/>
        <w:ind w:hanging="294"/>
        <w:rPr>
          <w:sz w:val="26"/>
          <w:szCs w:val="26"/>
        </w:rPr>
      </w:pPr>
      <w:r>
        <w:rPr>
          <w:sz w:val="26"/>
          <w:szCs w:val="26"/>
        </w:rPr>
        <w:t>Tắc động cảnh, động mạch mạch não giữa sau TBMMN không điều trị được bằng phương pháp nội mạch.</w:t>
      </w:r>
    </w:p>
    <w:p w:rsidR="008852AD" w:rsidRPr="000F7226" w:rsidRDefault="00891B4B" w:rsidP="008612FA">
      <w:pPr>
        <w:pStyle w:val="ListParagraph"/>
        <w:numPr>
          <w:ilvl w:val="0"/>
          <w:numId w:val="1"/>
        </w:numPr>
        <w:spacing w:line="312" w:lineRule="auto"/>
        <w:ind w:left="426" w:hanging="426"/>
        <w:rPr>
          <w:b/>
        </w:rPr>
      </w:pPr>
      <w:r>
        <w:rPr>
          <w:b/>
        </w:rPr>
        <w:t>CHỐNG CHỈ ĐỊNH</w:t>
      </w:r>
      <w:r w:rsidR="000F7226">
        <w:rPr>
          <w:b/>
        </w:rPr>
        <w:t xml:space="preserve">: </w:t>
      </w:r>
      <w:r w:rsidR="000F7226">
        <w:rPr>
          <w:sz w:val="26"/>
          <w:szCs w:val="26"/>
        </w:rPr>
        <w:t>Người bệnh</w:t>
      </w:r>
      <w:r w:rsidR="008852AD" w:rsidRPr="000F7226">
        <w:rPr>
          <w:sz w:val="26"/>
          <w:szCs w:val="26"/>
        </w:rPr>
        <w:t xml:space="preserve"> có các bệnh lý viêm nhiễm mạch máu. </w:t>
      </w:r>
      <w:r w:rsidR="008852AD" w:rsidRPr="000F7226">
        <w:rPr>
          <w:sz w:val="26"/>
          <w:szCs w:val="26"/>
        </w:rPr>
        <w:tab/>
      </w:r>
    </w:p>
    <w:p w:rsidR="00017DD1" w:rsidRDefault="00891B4B" w:rsidP="008612FA">
      <w:pPr>
        <w:pStyle w:val="ListParagraph"/>
        <w:numPr>
          <w:ilvl w:val="0"/>
          <w:numId w:val="1"/>
        </w:numPr>
        <w:spacing w:line="312" w:lineRule="auto"/>
        <w:ind w:left="426" w:hanging="426"/>
        <w:rPr>
          <w:b/>
        </w:rPr>
      </w:pPr>
      <w:r>
        <w:rPr>
          <w:b/>
        </w:rPr>
        <w:t>CHUẨN BỊ</w:t>
      </w:r>
    </w:p>
    <w:p w:rsidR="00891B4B" w:rsidRPr="009F2334" w:rsidRDefault="00891B4B" w:rsidP="008612FA">
      <w:pPr>
        <w:pStyle w:val="ListParagraph"/>
        <w:numPr>
          <w:ilvl w:val="0"/>
          <w:numId w:val="8"/>
        </w:numPr>
        <w:spacing w:line="312" w:lineRule="auto"/>
        <w:ind w:left="426" w:hanging="426"/>
        <w:rPr>
          <w:b/>
          <w:sz w:val="26"/>
          <w:szCs w:val="26"/>
        </w:rPr>
      </w:pPr>
      <w:r w:rsidRPr="009F2334">
        <w:rPr>
          <w:b/>
          <w:sz w:val="26"/>
          <w:szCs w:val="26"/>
        </w:rPr>
        <w:t>Người thực hiện</w:t>
      </w:r>
    </w:p>
    <w:p w:rsidR="00891B4B" w:rsidRPr="009F2334" w:rsidRDefault="00891B4B" w:rsidP="008612FA">
      <w:pPr>
        <w:pStyle w:val="ListParagraph"/>
        <w:numPr>
          <w:ilvl w:val="0"/>
          <w:numId w:val="9"/>
        </w:numPr>
        <w:spacing w:line="312" w:lineRule="auto"/>
        <w:ind w:left="709" w:hanging="283"/>
        <w:rPr>
          <w:sz w:val="26"/>
          <w:szCs w:val="26"/>
        </w:rPr>
      </w:pPr>
      <w:r w:rsidRPr="00F42E55">
        <w:rPr>
          <w:sz w:val="26"/>
          <w:szCs w:val="26"/>
        </w:rPr>
        <w:t>Kíp mổ</w:t>
      </w:r>
      <w:r>
        <w:rPr>
          <w:sz w:val="26"/>
          <w:szCs w:val="26"/>
        </w:rPr>
        <w:t xml:space="preserve"> gồm </w:t>
      </w:r>
      <w:r w:rsidRPr="00E713C6">
        <w:rPr>
          <w:sz w:val="26"/>
          <w:szCs w:val="26"/>
        </w:rPr>
        <w:t>2 bác sỹ:</w:t>
      </w:r>
      <w:r w:rsidRPr="009F2334">
        <w:rPr>
          <w:sz w:val="26"/>
          <w:szCs w:val="26"/>
        </w:rPr>
        <w:t xml:space="preserve">  1 phẫu thuật viên chính + 2 bác sỹ phụ mổ</w:t>
      </w:r>
      <w:r>
        <w:rPr>
          <w:sz w:val="26"/>
          <w:szCs w:val="26"/>
        </w:rPr>
        <w:t xml:space="preserve">. </w:t>
      </w:r>
      <w:r w:rsidRPr="009F2334">
        <w:rPr>
          <w:sz w:val="26"/>
          <w:szCs w:val="26"/>
        </w:rPr>
        <w:t>2 điều dưỡng: 1 điều dưỡng dụng cụ (chuẩn bị và trợ giúp dụng cụ trong phẫu thuật) + 1 điều dưỡng chạy ngoài phục vụ cho ca mổ.</w:t>
      </w:r>
    </w:p>
    <w:p w:rsidR="00891B4B" w:rsidRPr="009F2334" w:rsidRDefault="00891B4B" w:rsidP="008612FA">
      <w:pPr>
        <w:pStyle w:val="ListParagraph"/>
        <w:numPr>
          <w:ilvl w:val="0"/>
          <w:numId w:val="10"/>
        </w:numPr>
        <w:spacing w:line="312" w:lineRule="auto"/>
        <w:ind w:left="709" w:hanging="283"/>
        <w:rPr>
          <w:sz w:val="26"/>
          <w:szCs w:val="26"/>
        </w:rPr>
      </w:pPr>
      <w:r>
        <w:rPr>
          <w:sz w:val="26"/>
          <w:szCs w:val="26"/>
        </w:rPr>
        <w:t xml:space="preserve">Kíp gây mê gồm </w:t>
      </w:r>
      <w:r w:rsidRPr="009F2334">
        <w:rPr>
          <w:sz w:val="26"/>
          <w:szCs w:val="26"/>
        </w:rPr>
        <w:t>1 bác sỹ gây mê + 1 điều dưỡng phụ mê</w:t>
      </w:r>
    </w:p>
    <w:p w:rsidR="00891B4B" w:rsidRPr="008129C9" w:rsidRDefault="00891B4B" w:rsidP="008612FA">
      <w:pPr>
        <w:pStyle w:val="ListParagraph"/>
        <w:numPr>
          <w:ilvl w:val="0"/>
          <w:numId w:val="8"/>
        </w:numPr>
        <w:spacing w:line="312" w:lineRule="auto"/>
        <w:ind w:left="426" w:hanging="426"/>
        <w:rPr>
          <w:sz w:val="26"/>
          <w:szCs w:val="26"/>
        </w:rPr>
      </w:pPr>
      <w:r w:rsidRPr="008129C9">
        <w:rPr>
          <w:b/>
          <w:sz w:val="26"/>
          <w:szCs w:val="26"/>
        </w:rPr>
        <w:t>Người bệnh:</w:t>
      </w:r>
      <w:r w:rsidRPr="008129C9">
        <w:rPr>
          <w:sz w:val="26"/>
          <w:szCs w:val="26"/>
        </w:rPr>
        <w:t xml:space="preserve">  được cạo tóc sạch sẽ, vệ sinh vùng mổ. </w:t>
      </w:r>
    </w:p>
    <w:p w:rsidR="00891B4B" w:rsidRPr="00A21D9A" w:rsidRDefault="00891B4B" w:rsidP="008612FA">
      <w:pPr>
        <w:pStyle w:val="ListParagraph"/>
        <w:numPr>
          <w:ilvl w:val="0"/>
          <w:numId w:val="11"/>
        </w:numPr>
        <w:spacing w:line="312" w:lineRule="auto"/>
        <w:ind w:hanging="294"/>
        <w:rPr>
          <w:sz w:val="26"/>
          <w:szCs w:val="26"/>
        </w:rPr>
      </w:pPr>
      <w:r w:rsidRPr="00A21D9A">
        <w:rPr>
          <w:sz w:val="26"/>
          <w:szCs w:val="26"/>
        </w:rPr>
        <w:t xml:space="preserve"> Hồ sơ bệnh án:</w:t>
      </w:r>
      <w:r>
        <w:rPr>
          <w:sz w:val="26"/>
          <w:szCs w:val="26"/>
        </w:rPr>
        <w:t xml:space="preserve"> </w:t>
      </w:r>
      <w:r w:rsidRPr="00F42E55">
        <w:rPr>
          <w:sz w:val="26"/>
          <w:szCs w:val="26"/>
        </w:rPr>
        <w:t xml:space="preserve">Đầy đủ các thủ tục hành chính. </w:t>
      </w:r>
    </w:p>
    <w:p w:rsidR="00891B4B" w:rsidRPr="00C15F36" w:rsidRDefault="00891B4B" w:rsidP="008612FA">
      <w:pPr>
        <w:pStyle w:val="ListParagraph"/>
        <w:numPr>
          <w:ilvl w:val="0"/>
          <w:numId w:val="11"/>
        </w:numPr>
        <w:spacing w:line="312" w:lineRule="auto"/>
        <w:ind w:hanging="294"/>
        <w:rPr>
          <w:sz w:val="26"/>
          <w:szCs w:val="26"/>
        </w:rPr>
      </w:pPr>
      <w:r w:rsidRPr="00C15F36">
        <w:rPr>
          <w:sz w:val="26"/>
          <w:szCs w:val="26"/>
        </w:rPr>
        <w:t xml:space="preserve">Phần chuyên môn: cụ thể, đủ các triệu chứng, diễn biến bệnh, tiền sử, các phim chụp cắt lớp </w:t>
      </w:r>
      <w:proofErr w:type="gramStart"/>
      <w:r w:rsidRPr="00C15F36">
        <w:rPr>
          <w:sz w:val="26"/>
          <w:szCs w:val="26"/>
        </w:rPr>
        <w:t>vi</w:t>
      </w:r>
      <w:proofErr w:type="gramEnd"/>
      <w:r w:rsidRPr="00C15F36">
        <w:rPr>
          <w:sz w:val="26"/>
          <w:szCs w:val="26"/>
        </w:rPr>
        <w:t xml:space="preserve"> tính, các xét nghiệm cơ bản, các xét nghiệm phục vụ phẫu thuật. Chỉ định mổ, giải thích rõ cho gia đình và viết cam kết mổ.</w:t>
      </w:r>
    </w:p>
    <w:p w:rsidR="00891B4B" w:rsidRPr="00C15F36" w:rsidRDefault="00891B4B" w:rsidP="008612FA">
      <w:pPr>
        <w:pStyle w:val="ListParagraph"/>
        <w:numPr>
          <w:ilvl w:val="0"/>
          <w:numId w:val="8"/>
        </w:numPr>
        <w:spacing w:line="312" w:lineRule="auto"/>
        <w:ind w:left="426" w:hanging="426"/>
        <w:rPr>
          <w:b/>
          <w:sz w:val="26"/>
          <w:szCs w:val="26"/>
        </w:rPr>
      </w:pPr>
      <w:r w:rsidRPr="00C15F36">
        <w:rPr>
          <w:b/>
          <w:sz w:val="26"/>
          <w:szCs w:val="26"/>
        </w:rPr>
        <w:t>Phương tiện</w:t>
      </w:r>
    </w:p>
    <w:p w:rsidR="00891B4B" w:rsidRPr="00F42E55" w:rsidRDefault="000F7226" w:rsidP="008612FA">
      <w:pPr>
        <w:pStyle w:val="ListParagraph"/>
        <w:numPr>
          <w:ilvl w:val="0"/>
          <w:numId w:val="11"/>
        </w:numPr>
        <w:spacing w:line="312" w:lineRule="auto"/>
        <w:ind w:hanging="294"/>
        <w:rPr>
          <w:sz w:val="26"/>
          <w:szCs w:val="26"/>
        </w:rPr>
      </w:pPr>
      <w:r>
        <w:rPr>
          <w:sz w:val="26"/>
          <w:szCs w:val="26"/>
        </w:rPr>
        <w:t>Người bệnh</w:t>
      </w:r>
      <w:r w:rsidR="00891B4B" w:rsidRPr="00F42E55">
        <w:rPr>
          <w:sz w:val="26"/>
          <w:szCs w:val="26"/>
        </w:rPr>
        <w:t xml:space="preserve"> được mê nội khí quản, nên phòng mổ phải đảm bảo đủ trang thiết bị để tiến hành mê nội khí quản.</w:t>
      </w:r>
    </w:p>
    <w:p w:rsidR="00891B4B" w:rsidRPr="00F42E55" w:rsidRDefault="00891B4B" w:rsidP="008612FA">
      <w:pPr>
        <w:pStyle w:val="ListParagraph"/>
        <w:numPr>
          <w:ilvl w:val="0"/>
          <w:numId w:val="11"/>
        </w:numPr>
        <w:spacing w:line="312" w:lineRule="auto"/>
        <w:ind w:hanging="294"/>
        <w:rPr>
          <w:sz w:val="26"/>
          <w:szCs w:val="26"/>
        </w:rPr>
      </w:pPr>
      <w:r w:rsidRPr="00F42E55">
        <w:rPr>
          <w:sz w:val="26"/>
          <w:szCs w:val="26"/>
        </w:rPr>
        <w:t>Bộ dụng cụ mở sọ thông thường</w:t>
      </w:r>
    </w:p>
    <w:p w:rsidR="00891B4B" w:rsidRPr="00F42E55" w:rsidRDefault="00891B4B" w:rsidP="008612FA">
      <w:pPr>
        <w:pStyle w:val="ListParagraph"/>
        <w:numPr>
          <w:ilvl w:val="0"/>
          <w:numId w:val="11"/>
        </w:numPr>
        <w:spacing w:line="312" w:lineRule="auto"/>
        <w:ind w:hanging="294"/>
        <w:rPr>
          <w:sz w:val="26"/>
          <w:szCs w:val="26"/>
        </w:rPr>
      </w:pPr>
      <w:r w:rsidRPr="00F42E55">
        <w:rPr>
          <w:sz w:val="26"/>
          <w:szCs w:val="26"/>
        </w:rPr>
        <w:t>Kính vi phẫu</w:t>
      </w:r>
    </w:p>
    <w:p w:rsidR="00891B4B" w:rsidRDefault="00891B4B" w:rsidP="008612FA">
      <w:pPr>
        <w:pStyle w:val="ListParagraph"/>
        <w:numPr>
          <w:ilvl w:val="0"/>
          <w:numId w:val="11"/>
        </w:numPr>
        <w:spacing w:line="312" w:lineRule="auto"/>
        <w:ind w:hanging="294"/>
        <w:rPr>
          <w:sz w:val="26"/>
          <w:szCs w:val="26"/>
        </w:rPr>
      </w:pPr>
      <w:r w:rsidRPr="00F42E55">
        <w:rPr>
          <w:sz w:val="26"/>
          <w:szCs w:val="26"/>
        </w:rPr>
        <w:t>Vật tư tiêu hao:</w:t>
      </w:r>
    </w:p>
    <w:p w:rsidR="000F7226" w:rsidRPr="000F7226" w:rsidRDefault="000F7226" w:rsidP="008612FA">
      <w:pPr>
        <w:pStyle w:val="ListParagraph"/>
        <w:numPr>
          <w:ilvl w:val="0"/>
          <w:numId w:val="14"/>
        </w:numPr>
        <w:spacing w:line="312" w:lineRule="auto"/>
        <w:rPr>
          <w:sz w:val="26"/>
          <w:szCs w:val="26"/>
        </w:rPr>
      </w:pPr>
      <w:r w:rsidRPr="000F7226">
        <w:rPr>
          <w:sz w:val="26"/>
          <w:szCs w:val="26"/>
        </w:rPr>
        <w:t xml:space="preserve">100 gạc con; 20 gói bông sọ; 5 sợi chỉ prolene 4.0; 05 sợi chỉ prolene 5.0; 5 sợi chỉ vicryl 2.0 (3.0 đối với trẻ em); 1 gói cầm máu surgicel, 1 gói spongel; 2 gói sáp sọ; 5 sợi chỉ Prolene 10.0 hoặc 11.0. </w:t>
      </w:r>
    </w:p>
    <w:p w:rsidR="000F7226" w:rsidRPr="000F7226" w:rsidRDefault="000F7226" w:rsidP="008612FA">
      <w:pPr>
        <w:pStyle w:val="ListParagraph"/>
        <w:numPr>
          <w:ilvl w:val="0"/>
          <w:numId w:val="14"/>
        </w:numPr>
        <w:spacing w:line="312" w:lineRule="auto"/>
        <w:rPr>
          <w:sz w:val="26"/>
          <w:szCs w:val="26"/>
        </w:rPr>
      </w:pPr>
      <w:r w:rsidRPr="000F7226">
        <w:rPr>
          <w:sz w:val="26"/>
          <w:szCs w:val="26"/>
        </w:rPr>
        <w:t xml:space="preserve">Thuốc chống đông sử dụng trong và sau mổ: Heparin </w:t>
      </w:r>
    </w:p>
    <w:p w:rsidR="000F7226" w:rsidRPr="000F7226" w:rsidRDefault="000F7226" w:rsidP="008612FA">
      <w:pPr>
        <w:pStyle w:val="ListParagraph"/>
        <w:numPr>
          <w:ilvl w:val="0"/>
          <w:numId w:val="14"/>
        </w:numPr>
        <w:spacing w:line="312" w:lineRule="auto"/>
        <w:rPr>
          <w:sz w:val="26"/>
          <w:szCs w:val="26"/>
        </w:rPr>
      </w:pPr>
      <w:r w:rsidRPr="000F7226">
        <w:rPr>
          <w:sz w:val="26"/>
          <w:szCs w:val="26"/>
        </w:rPr>
        <w:t xml:space="preserve">Keo sinh học và các miếng vá màng cứng nhân tạo. Chất liệu cầm máu Floseal </w:t>
      </w:r>
    </w:p>
    <w:p w:rsidR="000F7226" w:rsidRPr="0085503B" w:rsidRDefault="000F7226" w:rsidP="0085503B">
      <w:pPr>
        <w:pStyle w:val="ListParagraph"/>
        <w:numPr>
          <w:ilvl w:val="0"/>
          <w:numId w:val="14"/>
        </w:numPr>
        <w:spacing w:line="312" w:lineRule="auto"/>
        <w:rPr>
          <w:sz w:val="26"/>
          <w:szCs w:val="26"/>
        </w:rPr>
      </w:pPr>
      <w:r w:rsidRPr="000F7226">
        <w:rPr>
          <w:sz w:val="26"/>
          <w:szCs w:val="26"/>
        </w:rPr>
        <w:t>Bộ dẫn lưu kín đặt ở dưới da</w:t>
      </w:r>
    </w:p>
    <w:p w:rsidR="00891B4B" w:rsidRDefault="00891B4B" w:rsidP="008612FA">
      <w:pPr>
        <w:pStyle w:val="ListParagraph"/>
        <w:numPr>
          <w:ilvl w:val="0"/>
          <w:numId w:val="8"/>
        </w:numPr>
        <w:spacing w:line="312" w:lineRule="auto"/>
        <w:ind w:left="426" w:hanging="426"/>
        <w:rPr>
          <w:sz w:val="26"/>
          <w:szCs w:val="26"/>
        </w:rPr>
      </w:pPr>
      <w:r w:rsidRPr="006A36F1">
        <w:rPr>
          <w:b/>
          <w:sz w:val="26"/>
          <w:szCs w:val="26"/>
        </w:rPr>
        <w:t>Thời gian phẫu thuật</w:t>
      </w:r>
      <w:r w:rsidRPr="006A36F1">
        <w:rPr>
          <w:sz w:val="26"/>
          <w:szCs w:val="26"/>
        </w:rPr>
        <w:t xml:space="preserve"> : 7-9h</w:t>
      </w:r>
    </w:p>
    <w:p w:rsidR="0085503B" w:rsidRPr="006A36F1" w:rsidRDefault="0085503B" w:rsidP="0085503B">
      <w:pPr>
        <w:pStyle w:val="ListParagraph"/>
        <w:spacing w:line="312" w:lineRule="auto"/>
        <w:ind w:left="426" w:firstLine="0"/>
        <w:rPr>
          <w:sz w:val="26"/>
          <w:szCs w:val="26"/>
        </w:rPr>
      </w:pPr>
    </w:p>
    <w:p w:rsidR="00891B4B" w:rsidRDefault="00891B4B" w:rsidP="008612FA">
      <w:pPr>
        <w:pStyle w:val="ListParagraph"/>
        <w:numPr>
          <w:ilvl w:val="0"/>
          <w:numId w:val="1"/>
        </w:numPr>
        <w:spacing w:line="312" w:lineRule="auto"/>
        <w:ind w:left="426" w:hanging="426"/>
        <w:rPr>
          <w:b/>
        </w:rPr>
      </w:pPr>
      <w:r>
        <w:rPr>
          <w:b/>
        </w:rPr>
        <w:t>CÁC BƯỚC TIẾN HÀNH</w:t>
      </w:r>
    </w:p>
    <w:p w:rsidR="00891B4B" w:rsidRPr="00910B53" w:rsidRDefault="00891B4B" w:rsidP="008612FA">
      <w:pPr>
        <w:pStyle w:val="ListParagraph"/>
        <w:spacing w:line="312" w:lineRule="auto"/>
        <w:ind w:left="426" w:hanging="426"/>
        <w:rPr>
          <w:b/>
        </w:rPr>
      </w:pPr>
      <w:r>
        <w:rPr>
          <w:b/>
        </w:rPr>
        <w:t>1.</w:t>
      </w:r>
      <w:r w:rsidRPr="00910B53">
        <w:rPr>
          <w:b/>
          <w:sz w:val="26"/>
          <w:szCs w:val="26"/>
        </w:rPr>
        <w:t xml:space="preserve">  </w:t>
      </w:r>
      <w:r>
        <w:rPr>
          <w:b/>
          <w:sz w:val="26"/>
          <w:szCs w:val="26"/>
        </w:rPr>
        <w:t xml:space="preserve"> </w:t>
      </w:r>
      <w:r w:rsidRPr="00910B53">
        <w:rPr>
          <w:b/>
          <w:sz w:val="26"/>
          <w:szCs w:val="26"/>
        </w:rPr>
        <w:t xml:space="preserve">Tư thế: </w:t>
      </w:r>
      <w:r w:rsidRPr="00910B53">
        <w:rPr>
          <w:sz w:val="26"/>
          <w:szCs w:val="26"/>
        </w:rPr>
        <w:t>người bệnh nằm ngửa, nghiêng đầu sang bên đối diện với vùng mổ</w:t>
      </w:r>
    </w:p>
    <w:p w:rsidR="00891B4B" w:rsidRPr="00A41134" w:rsidRDefault="00891B4B" w:rsidP="008612FA">
      <w:pPr>
        <w:pStyle w:val="ListParagraph"/>
        <w:spacing w:line="312" w:lineRule="auto"/>
        <w:ind w:left="1080" w:hanging="1080"/>
        <w:rPr>
          <w:sz w:val="26"/>
          <w:szCs w:val="26"/>
        </w:rPr>
      </w:pPr>
      <w:r w:rsidRPr="00662A99">
        <w:rPr>
          <w:b/>
          <w:sz w:val="26"/>
          <w:szCs w:val="26"/>
        </w:rPr>
        <w:t>2.</w:t>
      </w:r>
      <w:r w:rsidRPr="00662A99">
        <w:rPr>
          <w:sz w:val="26"/>
          <w:szCs w:val="26"/>
        </w:rPr>
        <w:t xml:space="preserve"> </w:t>
      </w:r>
      <w:r>
        <w:rPr>
          <w:sz w:val="26"/>
          <w:szCs w:val="26"/>
        </w:rPr>
        <w:t xml:space="preserve">  </w:t>
      </w:r>
      <w:r w:rsidRPr="00662A99">
        <w:rPr>
          <w:b/>
          <w:sz w:val="26"/>
          <w:szCs w:val="26"/>
        </w:rPr>
        <w:t>Vô cảm</w:t>
      </w:r>
      <w:r w:rsidRPr="00662A99">
        <w:rPr>
          <w:sz w:val="26"/>
          <w:szCs w:val="26"/>
        </w:rPr>
        <w:t>: gây mê nội khí quản</w:t>
      </w:r>
    </w:p>
    <w:p w:rsidR="00C11FE1" w:rsidRPr="00A41134" w:rsidRDefault="00A41134" w:rsidP="008612FA">
      <w:pPr>
        <w:pStyle w:val="ListParagraph"/>
        <w:spacing w:line="312" w:lineRule="auto"/>
        <w:ind w:left="426" w:hanging="426"/>
        <w:rPr>
          <w:b/>
          <w:sz w:val="26"/>
          <w:szCs w:val="26"/>
        </w:rPr>
      </w:pPr>
      <w:r w:rsidRPr="00A41134">
        <w:rPr>
          <w:b/>
          <w:sz w:val="26"/>
          <w:szCs w:val="26"/>
        </w:rPr>
        <w:t>3.</w:t>
      </w:r>
      <w:r>
        <w:rPr>
          <w:b/>
          <w:sz w:val="26"/>
          <w:szCs w:val="26"/>
        </w:rPr>
        <w:t xml:space="preserve">  </w:t>
      </w:r>
      <w:r w:rsidRPr="00A41134">
        <w:rPr>
          <w:b/>
          <w:sz w:val="26"/>
          <w:szCs w:val="26"/>
        </w:rPr>
        <w:t xml:space="preserve"> Kỹ thuật</w:t>
      </w:r>
    </w:p>
    <w:p w:rsidR="008852AD" w:rsidRPr="00F42E55" w:rsidRDefault="008852AD" w:rsidP="008612FA">
      <w:pPr>
        <w:pStyle w:val="ListParagraph"/>
        <w:numPr>
          <w:ilvl w:val="0"/>
          <w:numId w:val="11"/>
        </w:numPr>
        <w:spacing w:line="312" w:lineRule="auto"/>
        <w:ind w:hanging="294"/>
        <w:rPr>
          <w:sz w:val="26"/>
          <w:szCs w:val="26"/>
        </w:rPr>
      </w:pPr>
      <w:r>
        <w:rPr>
          <w:sz w:val="26"/>
          <w:szCs w:val="26"/>
        </w:rPr>
        <w:t>Đặt kính vi phẫu</w:t>
      </w:r>
    </w:p>
    <w:p w:rsidR="001579D0" w:rsidRPr="00F42E55" w:rsidRDefault="001579D0" w:rsidP="008612FA">
      <w:pPr>
        <w:pStyle w:val="ListParagraph"/>
        <w:numPr>
          <w:ilvl w:val="0"/>
          <w:numId w:val="11"/>
        </w:numPr>
        <w:spacing w:line="312" w:lineRule="auto"/>
        <w:ind w:hanging="294"/>
        <w:rPr>
          <w:sz w:val="26"/>
          <w:szCs w:val="26"/>
        </w:rPr>
      </w:pPr>
      <w:r w:rsidRPr="00F42E55">
        <w:rPr>
          <w:sz w:val="26"/>
          <w:szCs w:val="26"/>
        </w:rPr>
        <w:t>Rạch da</w:t>
      </w:r>
      <w:r w:rsidR="008852AD">
        <w:rPr>
          <w:sz w:val="26"/>
          <w:szCs w:val="26"/>
        </w:rPr>
        <w:t>, tìm và phẫu tích động mạch thái dương nông (động mạch nuôi)</w:t>
      </w:r>
    </w:p>
    <w:p w:rsidR="001579D0" w:rsidRPr="00F42E55" w:rsidRDefault="001579D0" w:rsidP="008612FA">
      <w:pPr>
        <w:pStyle w:val="ListParagraph"/>
        <w:numPr>
          <w:ilvl w:val="0"/>
          <w:numId w:val="11"/>
        </w:numPr>
        <w:spacing w:line="312" w:lineRule="auto"/>
        <w:ind w:hanging="294"/>
        <w:rPr>
          <w:sz w:val="26"/>
          <w:szCs w:val="26"/>
        </w:rPr>
      </w:pPr>
      <w:r w:rsidRPr="00F42E55">
        <w:rPr>
          <w:sz w:val="26"/>
          <w:szCs w:val="26"/>
        </w:rPr>
        <w:t>Bóc tách cân cơ</w:t>
      </w:r>
      <w:r w:rsidR="0072319C" w:rsidRPr="00F42E55">
        <w:rPr>
          <w:sz w:val="26"/>
          <w:szCs w:val="26"/>
        </w:rPr>
        <w:t>, bộc lộ xương</w:t>
      </w:r>
      <w:r w:rsidR="008852AD">
        <w:rPr>
          <w:sz w:val="26"/>
          <w:szCs w:val="26"/>
        </w:rPr>
        <w:t xml:space="preserve"> trán thái dương</w:t>
      </w:r>
    </w:p>
    <w:p w:rsidR="001579D0" w:rsidRPr="00F42E55" w:rsidRDefault="0072319C" w:rsidP="008612FA">
      <w:pPr>
        <w:pStyle w:val="ListParagraph"/>
        <w:numPr>
          <w:ilvl w:val="0"/>
          <w:numId w:val="11"/>
        </w:numPr>
        <w:spacing w:line="312" w:lineRule="auto"/>
        <w:ind w:hanging="294"/>
        <w:rPr>
          <w:sz w:val="26"/>
          <w:szCs w:val="26"/>
        </w:rPr>
      </w:pPr>
      <w:r w:rsidRPr="00F42E55">
        <w:rPr>
          <w:sz w:val="26"/>
          <w:szCs w:val="26"/>
        </w:rPr>
        <w:t>Khoan xương, mở nắp s</w:t>
      </w:r>
      <w:r w:rsidR="008852AD">
        <w:rPr>
          <w:sz w:val="26"/>
          <w:szCs w:val="26"/>
        </w:rPr>
        <w:t>ọ trán thái dương</w:t>
      </w:r>
    </w:p>
    <w:p w:rsidR="001579D0" w:rsidRPr="00F42E55" w:rsidRDefault="0072319C" w:rsidP="008612FA">
      <w:pPr>
        <w:pStyle w:val="ListParagraph"/>
        <w:numPr>
          <w:ilvl w:val="0"/>
          <w:numId w:val="11"/>
        </w:numPr>
        <w:spacing w:line="312" w:lineRule="auto"/>
        <w:ind w:hanging="294"/>
        <w:rPr>
          <w:sz w:val="26"/>
          <w:szCs w:val="26"/>
        </w:rPr>
      </w:pPr>
      <w:r w:rsidRPr="00F42E55">
        <w:rPr>
          <w:sz w:val="26"/>
          <w:szCs w:val="26"/>
        </w:rPr>
        <w:t xml:space="preserve">Mở màng cứng </w:t>
      </w:r>
    </w:p>
    <w:p w:rsidR="001579D0" w:rsidRDefault="008852AD" w:rsidP="008612FA">
      <w:pPr>
        <w:pStyle w:val="ListParagraph"/>
        <w:numPr>
          <w:ilvl w:val="0"/>
          <w:numId w:val="11"/>
        </w:numPr>
        <w:spacing w:line="312" w:lineRule="auto"/>
        <w:ind w:hanging="294"/>
        <w:rPr>
          <w:sz w:val="26"/>
          <w:szCs w:val="26"/>
        </w:rPr>
      </w:pPr>
      <w:r>
        <w:rPr>
          <w:sz w:val="26"/>
          <w:szCs w:val="26"/>
        </w:rPr>
        <w:t>Tìm và phẫu tích động mạch nhận (là một nhánh của động mạch não giữa)</w:t>
      </w:r>
    </w:p>
    <w:p w:rsidR="008852AD" w:rsidRPr="00F42E55" w:rsidRDefault="008852AD" w:rsidP="008612FA">
      <w:pPr>
        <w:pStyle w:val="ListParagraph"/>
        <w:numPr>
          <w:ilvl w:val="0"/>
          <w:numId w:val="11"/>
        </w:numPr>
        <w:spacing w:line="312" w:lineRule="auto"/>
        <w:ind w:hanging="294"/>
        <w:rPr>
          <w:sz w:val="26"/>
          <w:szCs w:val="26"/>
        </w:rPr>
      </w:pPr>
      <w:r>
        <w:rPr>
          <w:sz w:val="26"/>
          <w:szCs w:val="26"/>
        </w:rPr>
        <w:t>Tiến hành khâu nối động mạch thái dương nông-động mạch não giữa (thường là nhánh M3 hoặc M4)</w:t>
      </w:r>
    </w:p>
    <w:p w:rsidR="001579D0" w:rsidRDefault="001579D0" w:rsidP="008612FA">
      <w:pPr>
        <w:pStyle w:val="ListParagraph"/>
        <w:numPr>
          <w:ilvl w:val="0"/>
          <w:numId w:val="11"/>
        </w:numPr>
        <w:spacing w:line="312" w:lineRule="auto"/>
        <w:ind w:hanging="294"/>
        <w:rPr>
          <w:sz w:val="26"/>
          <w:szCs w:val="26"/>
        </w:rPr>
      </w:pPr>
      <w:r w:rsidRPr="00F42E55">
        <w:rPr>
          <w:sz w:val="26"/>
          <w:szCs w:val="26"/>
        </w:rPr>
        <w:t>Đóng màng cứng (với mảnh màng cứng nhân tạo hoặc mảnh cân đùi). Sử dụng keo sinh học để bịt kín vùng đóng màng cứng, nhất là khi sử dụng với mảnh màng cứng nhân tạo</w:t>
      </w:r>
    </w:p>
    <w:p w:rsidR="008852AD" w:rsidRPr="00F42E55" w:rsidRDefault="008852AD" w:rsidP="008612FA">
      <w:pPr>
        <w:pStyle w:val="ListParagraph"/>
        <w:numPr>
          <w:ilvl w:val="0"/>
          <w:numId w:val="11"/>
        </w:numPr>
        <w:spacing w:line="312" w:lineRule="auto"/>
        <w:ind w:hanging="294"/>
        <w:rPr>
          <w:sz w:val="26"/>
          <w:szCs w:val="26"/>
        </w:rPr>
      </w:pPr>
      <w:r>
        <w:rPr>
          <w:sz w:val="26"/>
          <w:szCs w:val="26"/>
        </w:rPr>
        <w:t>Đặt lại mảnh xương sọ, có giường cho động mạch nuôi đi vào não</w:t>
      </w:r>
    </w:p>
    <w:p w:rsidR="008852AD" w:rsidRPr="0000392A" w:rsidRDefault="001579D0" w:rsidP="008612FA">
      <w:pPr>
        <w:pStyle w:val="ListParagraph"/>
        <w:numPr>
          <w:ilvl w:val="0"/>
          <w:numId w:val="11"/>
        </w:numPr>
        <w:spacing w:line="312" w:lineRule="auto"/>
        <w:ind w:hanging="294"/>
        <w:rPr>
          <w:sz w:val="26"/>
          <w:szCs w:val="26"/>
          <w:lang w:val="it-IT"/>
        </w:rPr>
      </w:pPr>
      <w:r w:rsidRPr="0000392A">
        <w:rPr>
          <w:sz w:val="26"/>
          <w:szCs w:val="26"/>
          <w:lang w:val="it-IT"/>
        </w:rPr>
        <w:t>Đóng vết mổ : cơ, cân, dưới da, da</w:t>
      </w:r>
    </w:p>
    <w:p w:rsidR="00017DD1" w:rsidRPr="00F42E55" w:rsidRDefault="00891B4B" w:rsidP="008612FA">
      <w:pPr>
        <w:pStyle w:val="ListParagraph"/>
        <w:numPr>
          <w:ilvl w:val="0"/>
          <w:numId w:val="1"/>
        </w:numPr>
        <w:spacing w:line="312" w:lineRule="auto"/>
        <w:ind w:left="426" w:hanging="426"/>
        <w:rPr>
          <w:b/>
        </w:rPr>
      </w:pPr>
      <w:r>
        <w:rPr>
          <w:b/>
        </w:rPr>
        <w:t>THEO DÕI</w:t>
      </w:r>
    </w:p>
    <w:p w:rsidR="00AE48C8" w:rsidRPr="00024C5E" w:rsidRDefault="00AE48C8" w:rsidP="008612FA">
      <w:pPr>
        <w:pStyle w:val="ListParagraph"/>
        <w:spacing w:line="312" w:lineRule="auto"/>
        <w:ind w:left="0" w:firstLine="680"/>
        <w:rPr>
          <w:sz w:val="26"/>
          <w:szCs w:val="26"/>
        </w:rPr>
      </w:pPr>
      <w:r w:rsidRPr="00F42E55">
        <w:rPr>
          <w:sz w:val="26"/>
          <w:szCs w:val="26"/>
        </w:rPr>
        <w:t xml:space="preserve">Sau mổ </w:t>
      </w:r>
      <w:r w:rsidR="000F7226">
        <w:rPr>
          <w:sz w:val="26"/>
          <w:szCs w:val="26"/>
        </w:rPr>
        <w:t>người bệnh</w:t>
      </w:r>
      <w:r w:rsidRPr="00F42E55">
        <w:rPr>
          <w:sz w:val="26"/>
          <w:szCs w:val="26"/>
        </w:rPr>
        <w:t xml:space="preserve"> cần phải được điều trị và </w:t>
      </w:r>
      <w:proofErr w:type="gramStart"/>
      <w:r w:rsidRPr="00F42E55">
        <w:rPr>
          <w:sz w:val="26"/>
          <w:szCs w:val="26"/>
        </w:rPr>
        <w:t>theo</w:t>
      </w:r>
      <w:proofErr w:type="gramEnd"/>
      <w:r w:rsidRPr="00F42E55">
        <w:rPr>
          <w:sz w:val="26"/>
          <w:szCs w:val="26"/>
        </w:rPr>
        <w:t xml:space="preserve"> dõi tại phòng hồi sức:</w:t>
      </w:r>
      <w:r w:rsidR="00024C5E">
        <w:rPr>
          <w:sz w:val="26"/>
          <w:szCs w:val="26"/>
        </w:rPr>
        <w:t xml:space="preserve"> </w:t>
      </w:r>
      <w:r w:rsidRPr="00024C5E">
        <w:rPr>
          <w:sz w:val="26"/>
          <w:szCs w:val="26"/>
        </w:rPr>
        <w:t>Tiếp tục sử dụng an thần, thở máy</w:t>
      </w:r>
      <w:r w:rsidR="00024C5E">
        <w:rPr>
          <w:sz w:val="26"/>
          <w:szCs w:val="26"/>
        </w:rPr>
        <w:t xml:space="preserve">. </w:t>
      </w:r>
      <w:r w:rsidRPr="00024C5E">
        <w:rPr>
          <w:sz w:val="26"/>
          <w:szCs w:val="26"/>
        </w:rPr>
        <w:t>T</w:t>
      </w:r>
      <w:r w:rsidR="001579D0" w:rsidRPr="00024C5E">
        <w:rPr>
          <w:sz w:val="26"/>
          <w:szCs w:val="26"/>
        </w:rPr>
        <w:t>heo dõi chảy máu vết mổ</w:t>
      </w:r>
    </w:p>
    <w:p w:rsidR="00017DD1" w:rsidRPr="00F42E55" w:rsidRDefault="00AA323D" w:rsidP="008612FA">
      <w:pPr>
        <w:pStyle w:val="ListParagraph"/>
        <w:numPr>
          <w:ilvl w:val="0"/>
          <w:numId w:val="1"/>
        </w:numPr>
        <w:spacing w:line="312" w:lineRule="auto"/>
        <w:ind w:left="426" w:hanging="426"/>
        <w:rPr>
          <w:b/>
        </w:rPr>
      </w:pPr>
      <w:r>
        <w:rPr>
          <w:b/>
        </w:rPr>
        <w:t xml:space="preserve"> </w:t>
      </w:r>
      <w:r w:rsidR="00891B4B">
        <w:rPr>
          <w:b/>
        </w:rPr>
        <w:t>XỬ TRÍ TAI BIẾN</w:t>
      </w:r>
    </w:p>
    <w:p w:rsidR="00AE48C8" w:rsidRPr="00F42E55" w:rsidRDefault="00AE48C8" w:rsidP="008612FA">
      <w:pPr>
        <w:pStyle w:val="ListParagraph"/>
        <w:numPr>
          <w:ilvl w:val="0"/>
          <w:numId w:val="11"/>
        </w:numPr>
        <w:spacing w:line="312" w:lineRule="auto"/>
        <w:ind w:hanging="294"/>
        <w:rPr>
          <w:sz w:val="26"/>
          <w:szCs w:val="26"/>
        </w:rPr>
      </w:pPr>
      <w:r w:rsidRPr="00F42E55">
        <w:rPr>
          <w:sz w:val="26"/>
          <w:szCs w:val="26"/>
        </w:rPr>
        <w:t>Chảy máu: mổ lại để lấy máu tụ, tìm nguồn chảy máu và cầm máu</w:t>
      </w:r>
    </w:p>
    <w:p w:rsidR="00AE48C8" w:rsidRPr="00F42E55" w:rsidRDefault="00AE48C8" w:rsidP="008612FA">
      <w:pPr>
        <w:pStyle w:val="ListParagraph"/>
        <w:numPr>
          <w:ilvl w:val="0"/>
          <w:numId w:val="11"/>
        </w:numPr>
        <w:spacing w:line="312" w:lineRule="auto"/>
        <w:ind w:hanging="294"/>
        <w:rPr>
          <w:sz w:val="26"/>
          <w:szCs w:val="26"/>
        </w:rPr>
      </w:pPr>
      <w:r w:rsidRPr="00F42E55">
        <w:rPr>
          <w:sz w:val="26"/>
          <w:szCs w:val="26"/>
        </w:rPr>
        <w:t>Phù não tiến triển: chụp cắt lớp xác định nguyên nhân và điều trị theo nguyên nhân</w:t>
      </w:r>
    </w:p>
    <w:p w:rsidR="00AE48C8" w:rsidRPr="00F42E55" w:rsidRDefault="008852AD" w:rsidP="008612FA">
      <w:pPr>
        <w:pStyle w:val="ListParagraph"/>
        <w:numPr>
          <w:ilvl w:val="0"/>
          <w:numId w:val="11"/>
        </w:numPr>
        <w:spacing w:line="312" w:lineRule="auto"/>
        <w:ind w:hanging="294"/>
        <w:rPr>
          <w:sz w:val="26"/>
          <w:szCs w:val="26"/>
        </w:rPr>
      </w:pPr>
      <w:r>
        <w:rPr>
          <w:sz w:val="26"/>
          <w:szCs w:val="26"/>
        </w:rPr>
        <w:t>Thiếu máu não do thời gian kẹp clip tạm thời dài</w:t>
      </w:r>
    </w:p>
    <w:p w:rsidR="00AE48C8" w:rsidRPr="00F42E55" w:rsidRDefault="001579D0" w:rsidP="008612FA">
      <w:pPr>
        <w:pStyle w:val="ListParagraph"/>
        <w:numPr>
          <w:ilvl w:val="0"/>
          <w:numId w:val="11"/>
        </w:numPr>
        <w:spacing w:line="312" w:lineRule="auto"/>
        <w:ind w:hanging="294"/>
        <w:rPr>
          <w:sz w:val="26"/>
          <w:szCs w:val="26"/>
        </w:rPr>
      </w:pPr>
      <w:r w:rsidRPr="00F42E55">
        <w:rPr>
          <w:sz w:val="26"/>
          <w:szCs w:val="26"/>
        </w:rPr>
        <w:t>Dò dịch não tủy qua vết mổ:  chọc dẫn lưu dịch não tủy thắt lưng</w:t>
      </w:r>
      <w:r w:rsidR="00F42E55">
        <w:rPr>
          <w:sz w:val="26"/>
          <w:szCs w:val="26"/>
        </w:rPr>
        <w:t>; mổ lại đóng chỗ hở màng cứng.</w:t>
      </w:r>
    </w:p>
    <w:sectPr w:rsidR="00AE48C8" w:rsidRPr="00F42E55" w:rsidSect="00F42E55">
      <w:pgSz w:w="11900" w:h="16840"/>
      <w:pgMar w:top="1134" w:right="985"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25EEE"/>
    <w:multiLevelType w:val="hybridMultilevel"/>
    <w:tmpl w:val="DE94586E"/>
    <w:lvl w:ilvl="0" w:tplc="1C44E30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8E5044"/>
    <w:multiLevelType w:val="hybridMultilevel"/>
    <w:tmpl w:val="31260EE4"/>
    <w:lvl w:ilvl="0" w:tplc="7EE0E596">
      <w:start w:val="10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2B37491"/>
    <w:multiLevelType w:val="hybridMultilevel"/>
    <w:tmpl w:val="580401DC"/>
    <w:lvl w:ilvl="0" w:tplc="B8C295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6DD2ACE"/>
    <w:multiLevelType w:val="hybridMultilevel"/>
    <w:tmpl w:val="A56E06AA"/>
    <w:lvl w:ilvl="0" w:tplc="7EE0E596">
      <w:start w:val="100"/>
      <w:numFmt w:val="bullet"/>
      <w:lvlText w:val="-"/>
      <w:lvlJc w:val="left"/>
      <w:pPr>
        <w:ind w:left="1854" w:hanging="360"/>
      </w:pPr>
      <w:rPr>
        <w:rFonts w:ascii="Times New Roman" w:eastAsia="Times New Roman" w:hAnsi="Times New Roman" w:cs="Times New Roman" w:hint="default"/>
      </w:rPr>
    </w:lvl>
    <w:lvl w:ilvl="1" w:tplc="042A0003" w:tentative="1">
      <w:start w:val="1"/>
      <w:numFmt w:val="bullet"/>
      <w:lvlText w:val="o"/>
      <w:lvlJc w:val="left"/>
      <w:pPr>
        <w:ind w:left="2574" w:hanging="360"/>
      </w:pPr>
      <w:rPr>
        <w:rFonts w:ascii="Courier New" w:hAnsi="Courier New" w:cs="Courier New" w:hint="default"/>
      </w:rPr>
    </w:lvl>
    <w:lvl w:ilvl="2" w:tplc="042A0005" w:tentative="1">
      <w:start w:val="1"/>
      <w:numFmt w:val="bullet"/>
      <w:lvlText w:val=""/>
      <w:lvlJc w:val="left"/>
      <w:pPr>
        <w:ind w:left="3294" w:hanging="360"/>
      </w:pPr>
      <w:rPr>
        <w:rFonts w:ascii="Wingdings" w:hAnsi="Wingdings" w:hint="default"/>
      </w:rPr>
    </w:lvl>
    <w:lvl w:ilvl="3" w:tplc="042A0001" w:tentative="1">
      <w:start w:val="1"/>
      <w:numFmt w:val="bullet"/>
      <w:lvlText w:val=""/>
      <w:lvlJc w:val="left"/>
      <w:pPr>
        <w:ind w:left="4014" w:hanging="360"/>
      </w:pPr>
      <w:rPr>
        <w:rFonts w:ascii="Symbol" w:hAnsi="Symbol" w:hint="default"/>
      </w:rPr>
    </w:lvl>
    <w:lvl w:ilvl="4" w:tplc="042A0003" w:tentative="1">
      <w:start w:val="1"/>
      <w:numFmt w:val="bullet"/>
      <w:lvlText w:val="o"/>
      <w:lvlJc w:val="left"/>
      <w:pPr>
        <w:ind w:left="4734" w:hanging="360"/>
      </w:pPr>
      <w:rPr>
        <w:rFonts w:ascii="Courier New" w:hAnsi="Courier New" w:cs="Courier New" w:hint="default"/>
      </w:rPr>
    </w:lvl>
    <w:lvl w:ilvl="5" w:tplc="042A0005" w:tentative="1">
      <w:start w:val="1"/>
      <w:numFmt w:val="bullet"/>
      <w:lvlText w:val=""/>
      <w:lvlJc w:val="left"/>
      <w:pPr>
        <w:ind w:left="5454" w:hanging="360"/>
      </w:pPr>
      <w:rPr>
        <w:rFonts w:ascii="Wingdings" w:hAnsi="Wingdings" w:hint="default"/>
      </w:rPr>
    </w:lvl>
    <w:lvl w:ilvl="6" w:tplc="042A0001" w:tentative="1">
      <w:start w:val="1"/>
      <w:numFmt w:val="bullet"/>
      <w:lvlText w:val=""/>
      <w:lvlJc w:val="left"/>
      <w:pPr>
        <w:ind w:left="6174" w:hanging="360"/>
      </w:pPr>
      <w:rPr>
        <w:rFonts w:ascii="Symbol" w:hAnsi="Symbol" w:hint="default"/>
      </w:rPr>
    </w:lvl>
    <w:lvl w:ilvl="7" w:tplc="042A0003" w:tentative="1">
      <w:start w:val="1"/>
      <w:numFmt w:val="bullet"/>
      <w:lvlText w:val="o"/>
      <w:lvlJc w:val="left"/>
      <w:pPr>
        <w:ind w:left="6894" w:hanging="360"/>
      </w:pPr>
      <w:rPr>
        <w:rFonts w:ascii="Courier New" w:hAnsi="Courier New" w:cs="Courier New" w:hint="default"/>
      </w:rPr>
    </w:lvl>
    <w:lvl w:ilvl="8" w:tplc="042A0005" w:tentative="1">
      <w:start w:val="1"/>
      <w:numFmt w:val="bullet"/>
      <w:lvlText w:val=""/>
      <w:lvlJc w:val="left"/>
      <w:pPr>
        <w:ind w:left="7614" w:hanging="360"/>
      </w:pPr>
      <w:rPr>
        <w:rFonts w:ascii="Wingdings" w:hAnsi="Wingdings" w:hint="default"/>
      </w:rPr>
    </w:lvl>
  </w:abstractNum>
  <w:abstractNum w:abstractNumId="4">
    <w:nsid w:val="2F6C0169"/>
    <w:multiLevelType w:val="hybridMultilevel"/>
    <w:tmpl w:val="AA90019E"/>
    <w:lvl w:ilvl="0" w:tplc="49CC886E">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3875132B"/>
    <w:multiLevelType w:val="hybridMultilevel"/>
    <w:tmpl w:val="12F0EDF8"/>
    <w:lvl w:ilvl="0" w:tplc="955690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44489B"/>
    <w:multiLevelType w:val="hybridMultilevel"/>
    <w:tmpl w:val="46909718"/>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7EE0E596">
      <w:start w:val="100"/>
      <w:numFmt w:val="bullet"/>
      <w:lvlText w:val="-"/>
      <w:lvlJc w:val="left"/>
      <w:pPr>
        <w:ind w:left="2160" w:hanging="360"/>
      </w:pPr>
      <w:rPr>
        <w:rFonts w:ascii="Times New Roman" w:eastAsia="Times New Roman" w:hAnsi="Times New Roman" w:cs="Times New Roman"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DCC7189"/>
    <w:multiLevelType w:val="hybridMultilevel"/>
    <w:tmpl w:val="A56A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3570A"/>
    <w:multiLevelType w:val="hybridMultilevel"/>
    <w:tmpl w:val="B7ACB972"/>
    <w:lvl w:ilvl="0" w:tplc="7EE0E596">
      <w:start w:val="1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BD7043"/>
    <w:multiLevelType w:val="hybridMultilevel"/>
    <w:tmpl w:val="D19CCEF4"/>
    <w:lvl w:ilvl="0" w:tplc="7842160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D944CEB"/>
    <w:multiLevelType w:val="hybridMultilevel"/>
    <w:tmpl w:val="F188B334"/>
    <w:lvl w:ilvl="0" w:tplc="7EE0E596">
      <w:start w:val="1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7EE0E596">
      <w:start w:val="100"/>
      <w:numFmt w:val="bullet"/>
      <w:lvlText w:val="-"/>
      <w:lvlJc w:val="left"/>
      <w:pPr>
        <w:ind w:left="2160" w:hanging="360"/>
      </w:pPr>
      <w:rPr>
        <w:rFonts w:ascii="Times New Roman" w:eastAsia="Times New Roman" w:hAnsi="Times New Roman" w:cs="Times New Roman"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DFD7FE6"/>
    <w:multiLevelType w:val="hybridMultilevel"/>
    <w:tmpl w:val="E9B8D8C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7EE0E596">
      <w:start w:val="100"/>
      <w:numFmt w:val="bullet"/>
      <w:lvlText w:val="-"/>
      <w:lvlJc w:val="left"/>
      <w:pPr>
        <w:ind w:left="2160" w:hanging="360"/>
      </w:pPr>
      <w:rPr>
        <w:rFonts w:ascii="Times New Roman" w:eastAsia="Times New Roman" w:hAnsi="Times New Roman" w:cs="Times New Roman"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3F74606"/>
    <w:multiLevelType w:val="hybridMultilevel"/>
    <w:tmpl w:val="39141C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F2E51D7"/>
    <w:multiLevelType w:val="hybridMultilevel"/>
    <w:tmpl w:val="DF1A6DF6"/>
    <w:lvl w:ilvl="0" w:tplc="7EE0E596">
      <w:start w:val="100"/>
      <w:numFmt w:val="bullet"/>
      <w:lvlText w:val="-"/>
      <w:lvlJc w:val="left"/>
      <w:pPr>
        <w:ind w:left="1854" w:hanging="360"/>
      </w:pPr>
      <w:rPr>
        <w:rFonts w:ascii="Times New Roman" w:eastAsia="Times New Roman" w:hAnsi="Times New Roman" w:cs="Times New Roman" w:hint="default"/>
      </w:rPr>
    </w:lvl>
    <w:lvl w:ilvl="1" w:tplc="042A0003" w:tentative="1">
      <w:start w:val="1"/>
      <w:numFmt w:val="bullet"/>
      <w:lvlText w:val="o"/>
      <w:lvlJc w:val="left"/>
      <w:pPr>
        <w:ind w:left="2574" w:hanging="360"/>
      </w:pPr>
      <w:rPr>
        <w:rFonts w:ascii="Courier New" w:hAnsi="Courier New" w:cs="Courier New" w:hint="default"/>
      </w:rPr>
    </w:lvl>
    <w:lvl w:ilvl="2" w:tplc="042A0005" w:tentative="1">
      <w:start w:val="1"/>
      <w:numFmt w:val="bullet"/>
      <w:lvlText w:val=""/>
      <w:lvlJc w:val="left"/>
      <w:pPr>
        <w:ind w:left="3294" w:hanging="360"/>
      </w:pPr>
      <w:rPr>
        <w:rFonts w:ascii="Wingdings" w:hAnsi="Wingdings" w:hint="default"/>
      </w:rPr>
    </w:lvl>
    <w:lvl w:ilvl="3" w:tplc="042A0001" w:tentative="1">
      <w:start w:val="1"/>
      <w:numFmt w:val="bullet"/>
      <w:lvlText w:val=""/>
      <w:lvlJc w:val="left"/>
      <w:pPr>
        <w:ind w:left="4014" w:hanging="360"/>
      </w:pPr>
      <w:rPr>
        <w:rFonts w:ascii="Symbol" w:hAnsi="Symbol" w:hint="default"/>
      </w:rPr>
    </w:lvl>
    <w:lvl w:ilvl="4" w:tplc="042A0003" w:tentative="1">
      <w:start w:val="1"/>
      <w:numFmt w:val="bullet"/>
      <w:lvlText w:val="o"/>
      <w:lvlJc w:val="left"/>
      <w:pPr>
        <w:ind w:left="4734" w:hanging="360"/>
      </w:pPr>
      <w:rPr>
        <w:rFonts w:ascii="Courier New" w:hAnsi="Courier New" w:cs="Courier New" w:hint="default"/>
      </w:rPr>
    </w:lvl>
    <w:lvl w:ilvl="5" w:tplc="042A0005" w:tentative="1">
      <w:start w:val="1"/>
      <w:numFmt w:val="bullet"/>
      <w:lvlText w:val=""/>
      <w:lvlJc w:val="left"/>
      <w:pPr>
        <w:ind w:left="5454" w:hanging="360"/>
      </w:pPr>
      <w:rPr>
        <w:rFonts w:ascii="Wingdings" w:hAnsi="Wingdings" w:hint="default"/>
      </w:rPr>
    </w:lvl>
    <w:lvl w:ilvl="6" w:tplc="042A0001" w:tentative="1">
      <w:start w:val="1"/>
      <w:numFmt w:val="bullet"/>
      <w:lvlText w:val=""/>
      <w:lvlJc w:val="left"/>
      <w:pPr>
        <w:ind w:left="6174" w:hanging="360"/>
      </w:pPr>
      <w:rPr>
        <w:rFonts w:ascii="Symbol" w:hAnsi="Symbol" w:hint="default"/>
      </w:rPr>
    </w:lvl>
    <w:lvl w:ilvl="7" w:tplc="042A0003" w:tentative="1">
      <w:start w:val="1"/>
      <w:numFmt w:val="bullet"/>
      <w:lvlText w:val="o"/>
      <w:lvlJc w:val="left"/>
      <w:pPr>
        <w:ind w:left="6894" w:hanging="360"/>
      </w:pPr>
      <w:rPr>
        <w:rFonts w:ascii="Courier New" w:hAnsi="Courier New" w:cs="Courier New" w:hint="default"/>
      </w:rPr>
    </w:lvl>
    <w:lvl w:ilvl="8" w:tplc="042A0005" w:tentative="1">
      <w:start w:val="1"/>
      <w:numFmt w:val="bullet"/>
      <w:lvlText w:val=""/>
      <w:lvlJc w:val="left"/>
      <w:pPr>
        <w:ind w:left="7614" w:hanging="360"/>
      </w:pPr>
      <w:rPr>
        <w:rFonts w:ascii="Wingdings" w:hAnsi="Wingdings" w:hint="default"/>
      </w:rPr>
    </w:lvl>
  </w:abstractNum>
  <w:num w:numId="1">
    <w:abstractNumId w:val="5"/>
  </w:num>
  <w:num w:numId="2">
    <w:abstractNumId w:val="12"/>
  </w:num>
  <w:num w:numId="3">
    <w:abstractNumId w:val="1"/>
  </w:num>
  <w:num w:numId="4">
    <w:abstractNumId w:val="2"/>
  </w:num>
  <w:num w:numId="5">
    <w:abstractNumId w:val="7"/>
  </w:num>
  <w:num w:numId="6">
    <w:abstractNumId w:val="0"/>
  </w:num>
  <w:num w:numId="7">
    <w:abstractNumId w:val="9"/>
  </w:num>
  <w:num w:numId="8">
    <w:abstractNumId w:val="4"/>
  </w:num>
  <w:num w:numId="9">
    <w:abstractNumId w:val="3"/>
  </w:num>
  <w:num w:numId="10">
    <w:abstractNumId w:val="13"/>
  </w:num>
  <w:num w:numId="11">
    <w:abstractNumId w:val="10"/>
  </w:num>
  <w:num w:numId="12">
    <w:abstractNumId w:val="11"/>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131078" w:nlCheck="1" w:checkStyle="1"/>
  <w:proofState w:grammar="clean"/>
  <w:defaultTabStop w:val="720"/>
  <w:characterSpacingControl w:val="doNotCompress"/>
  <w:compat>
    <w:useFELayout/>
    <w:compatSetting w:name="compatibilityMode" w:uri="http://schemas.microsoft.com/office/word" w:val="12"/>
  </w:compat>
  <w:rsids>
    <w:rsidRoot w:val="00017DD1"/>
    <w:rsid w:val="0000392A"/>
    <w:rsid w:val="00017DD1"/>
    <w:rsid w:val="00024C5E"/>
    <w:rsid w:val="000F7226"/>
    <w:rsid w:val="001579D0"/>
    <w:rsid w:val="00167843"/>
    <w:rsid w:val="001F5425"/>
    <w:rsid w:val="0022372F"/>
    <w:rsid w:val="002E0634"/>
    <w:rsid w:val="002E52A1"/>
    <w:rsid w:val="00315881"/>
    <w:rsid w:val="00362576"/>
    <w:rsid w:val="00402500"/>
    <w:rsid w:val="00455182"/>
    <w:rsid w:val="00500802"/>
    <w:rsid w:val="0055085A"/>
    <w:rsid w:val="005678BA"/>
    <w:rsid w:val="005B609F"/>
    <w:rsid w:val="005E409B"/>
    <w:rsid w:val="006C16CA"/>
    <w:rsid w:val="006E026E"/>
    <w:rsid w:val="00707039"/>
    <w:rsid w:val="0072319C"/>
    <w:rsid w:val="007654DE"/>
    <w:rsid w:val="007A20D7"/>
    <w:rsid w:val="007D7DFC"/>
    <w:rsid w:val="0085503B"/>
    <w:rsid w:val="008612FA"/>
    <w:rsid w:val="008852AD"/>
    <w:rsid w:val="00891B4B"/>
    <w:rsid w:val="008F5589"/>
    <w:rsid w:val="0093710F"/>
    <w:rsid w:val="00A41134"/>
    <w:rsid w:val="00A6464F"/>
    <w:rsid w:val="00AA323D"/>
    <w:rsid w:val="00AE388A"/>
    <w:rsid w:val="00AE48C8"/>
    <w:rsid w:val="00B77B8C"/>
    <w:rsid w:val="00C11FE1"/>
    <w:rsid w:val="00CC7B06"/>
    <w:rsid w:val="00DF6231"/>
    <w:rsid w:val="00E61705"/>
    <w:rsid w:val="00E713C6"/>
    <w:rsid w:val="00ED3FA9"/>
    <w:rsid w:val="00ED62D0"/>
    <w:rsid w:val="00F31182"/>
    <w:rsid w:val="00F41BF0"/>
    <w:rsid w:val="00F42E55"/>
    <w:rsid w:val="00FA765B"/>
    <w:rsid w:val="00FB545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29DD4D8-601C-45AC-AD7A-6779FCA90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425"/>
    <w:pPr>
      <w:spacing w:line="360" w:lineRule="auto"/>
      <w:ind w:firstLine="720"/>
      <w:jc w:val="both"/>
    </w:pPr>
    <w:rPr>
      <w:rFonts w:ascii="Times New Roman" w:eastAsia="Times New Roman" w:hAnsi="Times New Roman" w:cs="Times New Roman"/>
    </w:rPr>
  </w:style>
  <w:style w:type="paragraph" w:styleId="Heading1">
    <w:name w:val="heading 1"/>
    <w:basedOn w:val="Normal"/>
    <w:next w:val="Normal"/>
    <w:link w:val="Heading1Char"/>
    <w:uiPriority w:val="9"/>
    <w:qFormat/>
    <w:rsid w:val="001F5425"/>
    <w:pPr>
      <w:keepNext/>
      <w:keepLines/>
      <w:outlineLvl w:val="0"/>
    </w:pPr>
    <w:rPr>
      <w:rFonts w:eastAsiaTheme="majorEastAsia" w:cstheme="majorBidi"/>
      <w:b/>
      <w:bCs/>
      <w:color w:val="345A8A" w:themeColor="accent1" w:themeShade="B5"/>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5425"/>
    <w:rPr>
      <w:rFonts w:ascii="Times New Roman" w:eastAsiaTheme="majorEastAsia" w:hAnsi="Times New Roman" w:cstheme="majorBidi"/>
      <w:b/>
      <w:bCs/>
      <w:color w:val="345A8A" w:themeColor="accent1" w:themeShade="B5"/>
      <w:sz w:val="28"/>
      <w:szCs w:val="32"/>
    </w:rPr>
  </w:style>
  <w:style w:type="paragraph" w:styleId="ListParagraph">
    <w:name w:val="List Paragraph"/>
    <w:basedOn w:val="Normal"/>
    <w:uiPriority w:val="34"/>
    <w:qFormat/>
    <w:rsid w:val="00017DD1"/>
    <w:pPr>
      <w:ind w:left="720"/>
      <w:contextualSpacing/>
    </w:pPr>
  </w:style>
  <w:style w:type="paragraph" w:styleId="BalloonText">
    <w:name w:val="Balloon Text"/>
    <w:basedOn w:val="Normal"/>
    <w:link w:val="BalloonTextChar"/>
    <w:uiPriority w:val="99"/>
    <w:semiHidden/>
    <w:unhideWhenUsed/>
    <w:rsid w:val="0000392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92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88198-CF07-46CD-BAB4-DFE614C07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Vietduc Hospital</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MANH HUNG</dc:creator>
  <cp:keywords/>
  <dc:description/>
  <cp:lastModifiedBy>PC</cp:lastModifiedBy>
  <cp:revision>24</cp:revision>
  <cp:lastPrinted>2021-10-28T04:48:00Z</cp:lastPrinted>
  <dcterms:created xsi:type="dcterms:W3CDTF">2019-09-25T08:40:00Z</dcterms:created>
  <dcterms:modified xsi:type="dcterms:W3CDTF">2021-10-28T04:48:00Z</dcterms:modified>
</cp:coreProperties>
</file>